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FABAF" w14:textId="2367E20B" w:rsidR="00574054" w:rsidRPr="008B2075" w:rsidRDefault="00574054" w:rsidP="00574054">
      <w:pPr>
        <w:pStyle w:val="NormalnyWeb"/>
        <w:jc w:val="both"/>
        <w:rPr>
          <w:rStyle w:val="Pogrubienie"/>
          <w:rFonts w:ascii="Arial" w:eastAsiaTheme="majorEastAsia" w:hAnsi="Arial" w:cs="Arial"/>
          <w:b w:val="0"/>
          <w:bCs w:val="0"/>
          <w:sz w:val="28"/>
          <w:szCs w:val="28"/>
        </w:rPr>
      </w:pPr>
      <w:r w:rsidRPr="008B2075">
        <w:rPr>
          <w:rFonts w:ascii="Arial" w:hAnsi="Arial" w:cs="Arial"/>
          <w:b/>
          <w:bCs/>
          <w:color w:val="000000"/>
          <w:sz w:val="28"/>
          <w:szCs w:val="28"/>
        </w:rPr>
        <w:t xml:space="preserve">Załącznik nr </w:t>
      </w:r>
      <w:r w:rsidR="00030E19">
        <w:rPr>
          <w:rFonts w:ascii="Arial" w:hAnsi="Arial" w:cs="Arial"/>
          <w:b/>
          <w:bCs/>
          <w:color w:val="000000"/>
          <w:sz w:val="28"/>
          <w:szCs w:val="28"/>
        </w:rPr>
        <w:t>6</w:t>
      </w:r>
      <w:r w:rsidRPr="008B2075">
        <w:rPr>
          <w:rFonts w:ascii="Arial" w:hAnsi="Arial" w:cs="Arial"/>
          <w:b/>
          <w:bCs/>
          <w:color w:val="000000"/>
          <w:sz w:val="28"/>
          <w:szCs w:val="28"/>
        </w:rPr>
        <w:t xml:space="preserve"> – klauzule informacyjne RODO</w:t>
      </w:r>
    </w:p>
    <w:p w14:paraId="6D9A18DC" w14:textId="77777777" w:rsidR="00574054" w:rsidRPr="008B2075" w:rsidRDefault="00574054" w:rsidP="00574054">
      <w:pPr>
        <w:pStyle w:val="NormalnyWeb"/>
        <w:spacing w:before="0" w:beforeAutospacing="0" w:after="120" w:afterAutospacing="0" w:line="360" w:lineRule="auto"/>
        <w:ind w:left="-142" w:right="-142"/>
        <w:jc w:val="center"/>
        <w:rPr>
          <w:rFonts w:ascii="Arial" w:hAnsi="Arial" w:cs="Arial"/>
        </w:rPr>
      </w:pPr>
      <w:r w:rsidRPr="008B2075">
        <w:rPr>
          <w:rStyle w:val="Pogrubienie"/>
          <w:rFonts w:ascii="Arial" w:eastAsiaTheme="majorEastAsia" w:hAnsi="Arial" w:cs="Arial"/>
        </w:rPr>
        <w:t xml:space="preserve">Klauzula informacyjna dla kontrahenta spółki Komunikacja Miejska Rybnik </w:t>
      </w:r>
      <w:r>
        <w:rPr>
          <w:rStyle w:val="Pogrubienie"/>
          <w:rFonts w:ascii="Arial" w:eastAsiaTheme="majorEastAsia" w:hAnsi="Arial" w:cs="Arial"/>
        </w:rPr>
        <w:br/>
        <w:t>s</w:t>
      </w:r>
      <w:r w:rsidRPr="008B2075">
        <w:rPr>
          <w:rStyle w:val="Pogrubienie"/>
          <w:rFonts w:ascii="Arial" w:eastAsiaTheme="majorEastAsia" w:hAnsi="Arial" w:cs="Arial"/>
        </w:rPr>
        <w:t>p. z o.o</w:t>
      </w:r>
      <w:r>
        <w:rPr>
          <w:rStyle w:val="Pogrubienie"/>
          <w:rFonts w:ascii="Arial" w:eastAsiaTheme="majorEastAsia" w:hAnsi="Arial" w:cs="Arial"/>
        </w:rPr>
        <w:t>.</w:t>
      </w:r>
      <w:r w:rsidRPr="008B2075">
        <w:rPr>
          <w:rStyle w:val="Pogrubienie"/>
          <w:rFonts w:ascii="Arial" w:eastAsiaTheme="majorEastAsia" w:hAnsi="Arial" w:cs="Arial"/>
        </w:rPr>
        <w:t xml:space="preserve"> oraz pracowników, współpracowników i podwykonawców kontrahenta.</w:t>
      </w:r>
    </w:p>
    <w:p w14:paraId="4BB8AA48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Dz.U.UE.L.2016.119.1) informujemy, że:</w:t>
      </w:r>
    </w:p>
    <w:p w14:paraId="06695777" w14:textId="77777777" w:rsidR="00574054" w:rsidRPr="008B2075" w:rsidRDefault="00574054" w:rsidP="00574054">
      <w:pPr>
        <w:pStyle w:val="NormalnyWeb"/>
        <w:spacing w:before="24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1. Administratorem danych osobowych kontrahentów jest Komunikacja Miejska Rybnik </w:t>
      </w:r>
      <w:r>
        <w:rPr>
          <w:rFonts w:ascii="Arial" w:hAnsi="Arial" w:cs="Arial"/>
        </w:rPr>
        <w:t>s</w:t>
      </w:r>
      <w:r w:rsidRPr="008B2075">
        <w:rPr>
          <w:rFonts w:ascii="Arial" w:hAnsi="Arial" w:cs="Arial"/>
        </w:rPr>
        <w:t xml:space="preserve">p. z </w:t>
      </w:r>
      <w:proofErr w:type="spellStart"/>
      <w:r w:rsidRPr="008B2075">
        <w:rPr>
          <w:rFonts w:ascii="Arial" w:hAnsi="Arial" w:cs="Arial"/>
        </w:rPr>
        <w:t>o.o</w:t>
      </w:r>
      <w:proofErr w:type="spellEnd"/>
      <w:r w:rsidRPr="008B2075">
        <w:rPr>
          <w:rFonts w:ascii="Arial" w:hAnsi="Arial" w:cs="Arial"/>
        </w:rPr>
        <w:t xml:space="preserve">, ul. Lipowa 25D, 44 – 207 Rybnik, zarejestrowana przez Sąd Rejonowy w Gliwicach X Wydział Gospodarczy Krajowego Rejestru Sądowego pod numerem KRS 0000972892, posiadająca nr NIP 6423236629 i REGON 521558670, adres e-mail: </w:t>
      </w:r>
      <w:hyperlink r:id="rId4" w:history="1">
        <w:r w:rsidRPr="008B2075">
          <w:rPr>
            <w:rStyle w:val="Hipercze"/>
            <w:rFonts w:ascii="Arial" w:eastAsiaTheme="majorEastAsia" w:hAnsi="Arial" w:cs="Arial"/>
          </w:rPr>
          <w:t>kmr@km.rybnik.pl</w:t>
        </w:r>
      </w:hyperlink>
      <w:r w:rsidRPr="008B2075">
        <w:rPr>
          <w:rFonts w:ascii="Arial" w:hAnsi="Arial" w:cs="Arial"/>
        </w:rPr>
        <w:t xml:space="preserve">. </w:t>
      </w:r>
    </w:p>
    <w:p w14:paraId="124D1267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2. Administrator powołał Inspektora Ochrony Danych, kontakt pod adresem </w:t>
      </w:r>
      <w:hyperlink r:id="rId5" w:history="1">
        <w:r w:rsidRPr="008B2075">
          <w:rPr>
            <w:rStyle w:val="Hipercze"/>
            <w:rFonts w:ascii="Arial" w:eastAsiaTheme="majorEastAsia" w:hAnsi="Arial" w:cs="Arial"/>
          </w:rPr>
          <w:t>iod@km.rybnik.pl</w:t>
        </w:r>
      </w:hyperlink>
      <w:r w:rsidRPr="008B2075">
        <w:rPr>
          <w:rFonts w:ascii="Arial" w:hAnsi="Arial" w:cs="Arial"/>
        </w:rPr>
        <w:t xml:space="preserve">, lub pod numerem telefonu: 511463764. </w:t>
      </w:r>
    </w:p>
    <w:p w14:paraId="31C7A64D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>3. Dane osobowe będą przetwarzane zgodnie z przepisami RODO:</w:t>
      </w:r>
    </w:p>
    <w:p w14:paraId="5343AA3E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- w celu podjęcia działań </w:t>
      </w:r>
      <w:r w:rsidRPr="008B2075">
        <w:rPr>
          <w:rFonts w:ascii="Arial" w:hAnsi="Arial" w:cs="Arial"/>
          <w:color w:val="000000"/>
        </w:rPr>
        <w:t>żądanie osoby, której dane dotyczą, przed zawarciem umowy, oraz w celu wykonywania umowy</w:t>
      </w:r>
      <w:r w:rsidRPr="008B2075">
        <w:rPr>
          <w:rFonts w:ascii="Arial" w:hAnsi="Arial" w:cs="Arial"/>
        </w:rPr>
        <w:t xml:space="preserve"> na podstawie art. </w:t>
      </w:r>
      <w:r w:rsidRPr="008B2075">
        <w:rPr>
          <w:rFonts w:ascii="Arial" w:hAnsi="Arial" w:cs="Arial"/>
          <w:color w:val="000000"/>
        </w:rPr>
        <w:t xml:space="preserve"> 6 ust. 1 lit. b) </w:t>
      </w:r>
      <w:r w:rsidRPr="008B2075">
        <w:rPr>
          <w:rFonts w:ascii="Arial" w:hAnsi="Arial" w:cs="Arial"/>
        </w:rPr>
        <w:t>RODO, w tym kontroli sposobu jej wykonywania.</w:t>
      </w:r>
    </w:p>
    <w:p w14:paraId="65E6F74B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- </w:t>
      </w:r>
      <w:bookmarkStart w:id="0" w:name="_Hlk114824270"/>
      <w:r w:rsidRPr="008B2075">
        <w:rPr>
          <w:rFonts w:ascii="Arial" w:hAnsi="Arial" w:cs="Arial"/>
        </w:rPr>
        <w:t xml:space="preserve">w celu </w:t>
      </w:r>
      <w:bookmarkEnd w:id="0"/>
      <w:r w:rsidRPr="008B2075">
        <w:rPr>
          <w:rFonts w:ascii="Arial" w:hAnsi="Arial" w:cs="Arial"/>
        </w:rPr>
        <w:t xml:space="preserve">wypełnienia obowiązku prawnego ciążącego na Administratorze (realizacja zobowiązań, rozliczenia podatkowe, dokumentacja zdarzeń na terenie obiektów Administratora), </w:t>
      </w:r>
      <w:bookmarkStart w:id="1" w:name="_Hlk114824350"/>
      <w:r w:rsidRPr="008B2075">
        <w:rPr>
          <w:rFonts w:ascii="Arial" w:hAnsi="Arial" w:cs="Arial"/>
        </w:rPr>
        <w:t xml:space="preserve">na podstawie art. </w:t>
      </w:r>
      <w:bookmarkEnd w:id="1"/>
      <w:r w:rsidRPr="008B2075">
        <w:rPr>
          <w:rFonts w:ascii="Arial" w:hAnsi="Arial" w:cs="Arial"/>
        </w:rPr>
        <w:t xml:space="preserve">6 ust. 1 lit. c) </w:t>
      </w:r>
      <w:bookmarkStart w:id="2" w:name="_Hlk114824362"/>
      <w:r w:rsidRPr="008B2075">
        <w:rPr>
          <w:rFonts w:ascii="Arial" w:hAnsi="Arial" w:cs="Arial"/>
        </w:rPr>
        <w:t>RODO</w:t>
      </w:r>
      <w:bookmarkEnd w:id="2"/>
      <w:r w:rsidRPr="008B2075">
        <w:rPr>
          <w:rFonts w:ascii="Arial" w:hAnsi="Arial" w:cs="Arial"/>
        </w:rPr>
        <w:t xml:space="preserve"> oraz zgodnie </w:t>
      </w:r>
      <w:r w:rsidRPr="008B2075">
        <w:rPr>
          <w:rFonts w:ascii="Arial" w:hAnsi="Arial" w:cs="Arial"/>
        </w:rPr>
        <w:br/>
        <w:t xml:space="preserve">z powiązanymi powszechnie obowiązującymi przepisami prawa </w:t>
      </w:r>
      <w:proofErr w:type="gramStart"/>
      <w:r w:rsidRPr="008B2075">
        <w:rPr>
          <w:rFonts w:ascii="Arial" w:hAnsi="Arial" w:cs="Arial"/>
        </w:rPr>
        <w:t>( m.in.</w:t>
      </w:r>
      <w:proofErr w:type="gramEnd"/>
      <w:r w:rsidRPr="008B2075">
        <w:rPr>
          <w:rFonts w:ascii="Arial" w:hAnsi="Arial" w:cs="Arial"/>
        </w:rPr>
        <w:t xml:space="preserve"> Ustawa z dnia 23 kwietnia 1964 r. Kodeks cywilny Dz. U. z 2022 r. poz. 1360 z </w:t>
      </w:r>
      <w:proofErr w:type="spellStart"/>
      <w:r w:rsidRPr="008B2075">
        <w:rPr>
          <w:rFonts w:ascii="Arial" w:hAnsi="Arial" w:cs="Arial"/>
        </w:rPr>
        <w:t>późn</w:t>
      </w:r>
      <w:proofErr w:type="spellEnd"/>
      <w:r w:rsidRPr="008B2075">
        <w:rPr>
          <w:rFonts w:ascii="Arial" w:hAnsi="Arial" w:cs="Arial"/>
        </w:rPr>
        <w:t xml:space="preserve">. </w:t>
      </w:r>
      <w:proofErr w:type="spellStart"/>
      <w:r w:rsidRPr="008B2075">
        <w:rPr>
          <w:rFonts w:ascii="Arial" w:hAnsi="Arial" w:cs="Arial"/>
        </w:rPr>
        <w:t>zm</w:t>
      </w:r>
      <w:proofErr w:type="spellEnd"/>
      <w:r w:rsidRPr="008B2075">
        <w:rPr>
          <w:rFonts w:ascii="Arial" w:hAnsi="Arial" w:cs="Arial"/>
        </w:rPr>
        <w:t>).</w:t>
      </w:r>
    </w:p>
    <w:p w14:paraId="68A9F23A" w14:textId="77777777" w:rsidR="00574054" w:rsidRPr="008B2075" w:rsidRDefault="00574054" w:rsidP="00574054">
      <w:pPr>
        <w:tabs>
          <w:tab w:val="left" w:pos="-779"/>
          <w:tab w:val="left" w:pos="708"/>
          <w:tab w:val="left" w:pos="852"/>
          <w:tab w:val="left" w:pos="1135"/>
        </w:tabs>
        <w:suppressAutoHyphens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B2075">
        <w:rPr>
          <w:rFonts w:ascii="Arial" w:hAnsi="Arial" w:cs="Arial"/>
          <w:sz w:val="24"/>
          <w:szCs w:val="24"/>
        </w:rPr>
        <w:t xml:space="preserve">- w celu ustalenia, zabezpieczenia i dochodzenia roszczeń oraz obrony przed roszczeniami na podstawie </w:t>
      </w:r>
      <w:r w:rsidRPr="008B2075">
        <w:rPr>
          <w:rFonts w:ascii="Arial" w:eastAsia="Times New Roman" w:hAnsi="Arial" w:cs="Arial"/>
          <w:color w:val="000000"/>
          <w:sz w:val="24"/>
          <w:szCs w:val="24"/>
        </w:rPr>
        <w:t xml:space="preserve">art. 6 ust. 1 pkt. f) RODO, w związku z uzasadnionym interesem Administratora. </w:t>
      </w:r>
    </w:p>
    <w:p w14:paraId="5ABE902F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8B2075">
        <w:rPr>
          <w:rFonts w:ascii="Arial" w:hAnsi="Arial" w:cs="Arial"/>
        </w:rPr>
        <w:t xml:space="preserve">- w celu zapewnienia bezpieczeństwa osób i mienia na terenie obiektów Administratora, identyfikacji osób przebywających na terenie obiektu w związku z wykonywaniem obowiązków służbowych, kontroli prawidłowego wykonania umowy, na podstawie </w:t>
      </w:r>
      <w:r w:rsidRPr="008B2075">
        <w:rPr>
          <w:rFonts w:ascii="Arial" w:hAnsi="Arial" w:cs="Arial"/>
          <w:color w:val="000000"/>
        </w:rPr>
        <w:t>art. 6 ust. 1 pkt. f) RODO, w związku z uzasadnionym interesem Administratora.</w:t>
      </w:r>
    </w:p>
    <w:p w14:paraId="5BAE313E" w14:textId="5BC80DC9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  <w:color w:val="000000"/>
        </w:rPr>
        <w:lastRenderedPageBreak/>
        <w:t xml:space="preserve">Administrator będzie przetwarzał dane zwykłe oraz dane szczególnej kategorii, w tym dane dot. zdrowia, w celu oceny zdolności do pracy pracownika, nadzoru nad przestrzeganiem zasad bhp, oraz w celu weryfikacji trzeźwości w miejscu wykonywania pracy – na podstawie upoważnienia udzielonego przez pracodawcę/zleceniodawcę, w związku z realizacją umowy. </w:t>
      </w:r>
    </w:p>
    <w:p w14:paraId="44A3ED04" w14:textId="52449410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>4. Dane osobowe będą przetwarzane przez okres do czasu wygaśnięcia wzajemnych roszczeń i/lub zobowiązań prawnych wynikających z powszechnie obowiązujących przepisów (np. w zakresie archiwizacji, rozliczeń podatkowych, dokumentacji wykonania umowy).</w:t>
      </w:r>
    </w:p>
    <w:p w14:paraId="5FC895F5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5. Odbiorcami danych osobowych mogą zostać: </w:t>
      </w:r>
    </w:p>
    <w:p w14:paraId="2D2DBA3D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- organy władzy publicznej oraz podmioty wykonujące zadania publiczne lub działające na zlecenie organów władzy publicznej w zakresie i w celach, które wynikają z powszechnie obowiązującego prawa, </w:t>
      </w:r>
    </w:p>
    <w:p w14:paraId="4E4E6EA8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- inne podmioty, które na podstawie zawartych umów z Administratorami przetwarzają dane osobowe w celu niezbędnym do prawidłowego świadczenia usług i realizacji obowiązków nałożonych na Administratorów. </w:t>
      </w:r>
    </w:p>
    <w:p w14:paraId="31F7FB39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>Odbiorcami danych będą np. operatorzy pocztowi/firmy kurierskie, firmy informatyczne, kancelarie prawne, jednostki audytujące, obsługa prawna, obsługa bhp.</w:t>
      </w:r>
      <w:r>
        <w:rPr>
          <w:rFonts w:ascii="Arial" w:hAnsi="Arial" w:cs="Arial"/>
        </w:rPr>
        <w:t xml:space="preserve"> </w:t>
      </w:r>
      <w:r w:rsidRPr="008B2075">
        <w:rPr>
          <w:rFonts w:ascii="Arial" w:hAnsi="Arial" w:cs="Arial"/>
        </w:rPr>
        <w:t>Administrator na żądanie udostępni stosowną listę, o ile nie wywoła to kolizji z innymi przepisami prawa.</w:t>
      </w:r>
    </w:p>
    <w:p w14:paraId="116D8B88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>6. Zebrane od Pani/Pana dane osobowe nie będą przekazywane do podmiotów poza Europejskim Obszarem Gospodarczym, jak również do organizacji międzynarodowej.</w:t>
      </w:r>
    </w:p>
    <w:p w14:paraId="328EA15F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>7. Posiada Pani/Pan prawo dostępu do treści swoich danych (i otrzymania ich kopii) oraz prawo ich sprostowania (poprawienia), usunięcia (o ile jest to zasadne/nie wywołuje kolizji z innymi przepisami prawa), wniesienia sprzeciwu, przenoszenia oraz ograniczenia przetwarzania (o ile jest to zasadne/nie wywołuje kolizji z innymi przepisami prawa). Zakres każdego z powyższych praw oraz sytuacje, w których można z nich skorzystać, wynikają z przepisów RODO oraz innych przepisów prawa. Chcąc skorzystać z powyższych uprawnień należy skontaktować się z Inspektorem Ochrony Danych Osobowych, na adres e-mail podany w treści pkt. 2.</w:t>
      </w:r>
    </w:p>
    <w:p w14:paraId="24D17F7F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>8. Osoba, której dane dotyczą, ma prawo wniesienia skargi do Prezesa Urzędu Ochrony Danych Osobowych, gdy uzna, iż przetwarzanie danych osobowych narusza przepisy RODO.</w:t>
      </w:r>
    </w:p>
    <w:p w14:paraId="1414F7A4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lastRenderedPageBreak/>
        <w:t>9. Podanie danych osobowych jest dobrowolne, ale niezbędne do zawarcia i realizacji umowy. Jeśli dane osobowe nie zostały podane przez Panią/Pana bezpośrednio Administratorowi, Administrator znalazł się w ich posiadaniu ze względu na współpracę z Pani/Pana pracodawcą/zleceniodawcą.</w:t>
      </w:r>
    </w:p>
    <w:p w14:paraId="036D1384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10. Podane przez Panią/Pana dane osobowe nie będą podlegały zautomatyzowanym procesom podejmowania decyzji, w tym profilowaniu. </w:t>
      </w:r>
    </w:p>
    <w:p w14:paraId="0A9266A1" w14:textId="77777777" w:rsidR="00574054" w:rsidRPr="008B2075" w:rsidRDefault="00574054" w:rsidP="00574054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8B2075">
        <w:rPr>
          <w:rFonts w:ascii="Arial" w:hAnsi="Arial" w:cs="Arial"/>
        </w:rPr>
        <w:t xml:space="preserve">11. Tereny obiektów Administratora objęte są monitoringiem wizyjnym. Szczegółowe informacje znajdują się na stronie: </w:t>
      </w:r>
      <w:hyperlink r:id="rId6" w:history="1">
        <w:r w:rsidRPr="008B2075">
          <w:rPr>
            <w:rStyle w:val="Hipercze"/>
            <w:rFonts w:ascii="Arial" w:eastAsiaTheme="majorEastAsia" w:hAnsi="Arial" w:cs="Arial"/>
          </w:rPr>
          <w:t>https://km.rybnik.pl/42/klauzula-informacyjna.html</w:t>
        </w:r>
      </w:hyperlink>
      <w:r w:rsidRPr="008B2075">
        <w:rPr>
          <w:rFonts w:ascii="Arial" w:hAnsi="Arial" w:cs="Arial"/>
        </w:rPr>
        <w:t xml:space="preserve">. </w:t>
      </w:r>
    </w:p>
    <w:p w14:paraId="23F30FD8" w14:textId="77777777" w:rsidR="00557B55" w:rsidRDefault="00557B55"/>
    <w:sectPr w:rsidR="00557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54"/>
    <w:rsid w:val="00030E19"/>
    <w:rsid w:val="002A0A9A"/>
    <w:rsid w:val="004360D2"/>
    <w:rsid w:val="00557B55"/>
    <w:rsid w:val="00574054"/>
    <w:rsid w:val="006C7048"/>
    <w:rsid w:val="00852048"/>
    <w:rsid w:val="00874EAD"/>
    <w:rsid w:val="00AE3EDB"/>
    <w:rsid w:val="00B5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1911"/>
  <w15:chartTrackingRefBased/>
  <w15:docId w15:val="{E8DCFD97-B64D-48C5-AD16-235F1B28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054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0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40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0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40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40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405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405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405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05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40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40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0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40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40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40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40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40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0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40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74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405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74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405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740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405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740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40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40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405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5740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74054"/>
    <w:rPr>
      <w:b/>
      <w:bCs/>
    </w:rPr>
  </w:style>
  <w:style w:type="character" w:styleId="Hipercze">
    <w:name w:val="Hyperlink"/>
    <w:uiPriority w:val="99"/>
    <w:unhideWhenUsed/>
    <w:rsid w:val="0057405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m.rybnik.pl/42/klauzula-informacyjna.html" TargetMode="External"/><Relationship Id="rId5" Type="http://schemas.openxmlformats.org/officeDocument/2006/relationships/hyperlink" Target="mailto:iod@km.rybnik.pl" TargetMode="External"/><Relationship Id="rId4" Type="http://schemas.openxmlformats.org/officeDocument/2006/relationships/hyperlink" Target="mailto:kmr@km.ryb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Pchełka - KMR</dc:creator>
  <cp:keywords/>
  <dc:description/>
  <cp:lastModifiedBy>Monika Pchełka - KMR</cp:lastModifiedBy>
  <cp:revision>3</cp:revision>
  <cp:lastPrinted>2026-04-29T10:47:00Z</cp:lastPrinted>
  <dcterms:created xsi:type="dcterms:W3CDTF">2026-04-22T13:51:00Z</dcterms:created>
  <dcterms:modified xsi:type="dcterms:W3CDTF">2026-04-29T11:07:00Z</dcterms:modified>
</cp:coreProperties>
</file>